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9272E54" w:rsidR="00F42325" w:rsidRPr="00916E5B" w:rsidRDefault="00110C6A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916E5B">
        <w:rPr>
          <w:rFonts w:ascii="Times New Roman" w:eastAsia="Times New Roman" w:hAnsi="Times New Roman" w:cs="Times New Roman"/>
          <w:b/>
          <w:i/>
          <w:sz w:val="24"/>
          <w:szCs w:val="28"/>
        </w:rPr>
        <w:t>“Książka jest urządzeniem do rozpalenia wyobraźni</w:t>
      </w:r>
      <w:r w:rsidR="00991A9D" w:rsidRPr="00916E5B">
        <w:rPr>
          <w:rFonts w:ascii="Times New Roman" w:eastAsia="Times New Roman" w:hAnsi="Times New Roman" w:cs="Times New Roman"/>
          <w:b/>
          <w:i/>
          <w:sz w:val="24"/>
          <w:szCs w:val="28"/>
        </w:rPr>
        <w:t>.</w:t>
      </w:r>
      <w:r w:rsidRPr="00916E5B">
        <w:rPr>
          <w:rFonts w:ascii="Times New Roman" w:eastAsia="Times New Roman" w:hAnsi="Times New Roman" w:cs="Times New Roman"/>
          <w:b/>
          <w:i/>
          <w:sz w:val="24"/>
          <w:szCs w:val="28"/>
        </w:rPr>
        <w:t>”</w:t>
      </w:r>
    </w:p>
    <w:p w14:paraId="00000002" w14:textId="259D763B" w:rsidR="00F42325" w:rsidRPr="00916E5B" w:rsidRDefault="00991A9D" w:rsidP="00991A9D">
      <w:pPr>
        <w:ind w:left="1440"/>
        <w:jc w:val="right"/>
        <w:rPr>
          <w:rFonts w:ascii="Times New Roman" w:eastAsia="Times New Roman" w:hAnsi="Times New Roman" w:cs="Times New Roman"/>
          <w:b/>
          <w:sz w:val="36"/>
          <w:szCs w:val="40"/>
        </w:rPr>
      </w:pPr>
      <w:r w:rsidRPr="00916E5B">
        <w:rPr>
          <w:rFonts w:ascii="Times New Roman" w:eastAsia="Times New Roman" w:hAnsi="Times New Roman" w:cs="Times New Roman"/>
          <w:b/>
          <w:sz w:val="20"/>
        </w:rPr>
        <w:t>(</w:t>
      </w:r>
      <w:r w:rsidR="00110C6A" w:rsidRPr="00916E5B">
        <w:rPr>
          <w:rFonts w:ascii="Times New Roman" w:eastAsia="Times New Roman" w:hAnsi="Times New Roman" w:cs="Times New Roman"/>
          <w:b/>
          <w:sz w:val="20"/>
        </w:rPr>
        <w:t>A. Bennett)</w:t>
      </w:r>
    </w:p>
    <w:p w14:paraId="24CD75A6" w14:textId="77777777" w:rsidR="00991A9D" w:rsidRPr="00916E5B" w:rsidRDefault="00991A9D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</w:p>
    <w:p w14:paraId="00000003" w14:textId="65C5CF3C" w:rsidR="00F42325" w:rsidRPr="00916E5B" w:rsidRDefault="00AF27EB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916E5B">
        <w:rPr>
          <w:rFonts w:ascii="Times New Roman" w:eastAsia="Times New Roman" w:hAnsi="Times New Roman" w:cs="Times New Roman"/>
          <w:b/>
          <w:sz w:val="32"/>
          <w:szCs w:val="34"/>
        </w:rPr>
        <w:t xml:space="preserve">III </w:t>
      </w:r>
      <w:r w:rsidR="00110C6A" w:rsidRPr="00916E5B">
        <w:rPr>
          <w:rFonts w:ascii="Times New Roman" w:eastAsia="Times New Roman" w:hAnsi="Times New Roman" w:cs="Times New Roman"/>
          <w:b/>
          <w:sz w:val="32"/>
          <w:szCs w:val="34"/>
        </w:rPr>
        <w:t xml:space="preserve">MIĘDZYSZKOLNY KONKURS </w:t>
      </w:r>
    </w:p>
    <w:p w14:paraId="00000004" w14:textId="77777777" w:rsidR="00F42325" w:rsidRPr="00916E5B" w:rsidRDefault="00110C6A" w:rsidP="00991A9D">
      <w:pPr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916E5B">
        <w:rPr>
          <w:rFonts w:ascii="Times New Roman" w:eastAsia="Times New Roman" w:hAnsi="Times New Roman" w:cs="Times New Roman"/>
          <w:b/>
          <w:sz w:val="32"/>
          <w:szCs w:val="34"/>
        </w:rPr>
        <w:t>KSIĄŻKA WIDZIANA KLOCKAMI LEGO</w:t>
      </w:r>
    </w:p>
    <w:p w14:paraId="00000005" w14:textId="58596877" w:rsidR="00F42325" w:rsidRPr="00916E5B" w:rsidRDefault="00110C6A">
      <w:p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916E5B">
        <w:rPr>
          <w:rFonts w:ascii="Times New Roman" w:eastAsia="Times New Roman" w:hAnsi="Times New Roman" w:cs="Times New Roman"/>
          <w:b/>
          <w:sz w:val="36"/>
          <w:szCs w:val="40"/>
        </w:rPr>
        <w:t>“L</w:t>
      </w:r>
      <w:r w:rsidR="00991A9D" w:rsidRPr="00916E5B">
        <w:rPr>
          <w:rFonts w:ascii="Times New Roman" w:eastAsia="Times New Roman" w:hAnsi="Times New Roman" w:cs="Times New Roman"/>
          <w:b/>
          <w:sz w:val="36"/>
          <w:szCs w:val="40"/>
        </w:rPr>
        <w:t xml:space="preserve">EGO </w:t>
      </w:r>
      <w:r w:rsidRPr="00916E5B">
        <w:rPr>
          <w:rFonts w:ascii="Times New Roman" w:eastAsia="Times New Roman" w:hAnsi="Times New Roman" w:cs="Times New Roman"/>
          <w:b/>
          <w:sz w:val="36"/>
          <w:szCs w:val="40"/>
        </w:rPr>
        <w:t xml:space="preserve">- </w:t>
      </w:r>
      <w:r w:rsidR="005D0514">
        <w:rPr>
          <w:rFonts w:ascii="Times New Roman" w:eastAsia="Times New Roman" w:hAnsi="Times New Roman" w:cs="Times New Roman"/>
          <w:b/>
          <w:sz w:val="36"/>
          <w:szCs w:val="40"/>
        </w:rPr>
        <w:t>s</w:t>
      </w:r>
      <w:r w:rsidRPr="00916E5B">
        <w:rPr>
          <w:rFonts w:ascii="Times New Roman" w:eastAsia="Times New Roman" w:hAnsi="Times New Roman" w:cs="Times New Roman"/>
          <w:b/>
          <w:sz w:val="36"/>
          <w:szCs w:val="40"/>
        </w:rPr>
        <w:t>saki, ptaki i inne zwierzaki”</w:t>
      </w:r>
    </w:p>
    <w:p w14:paraId="00000006" w14:textId="141EA2D5" w:rsidR="00F42325" w:rsidRPr="00916E5B" w:rsidRDefault="00110C6A" w:rsidP="00991A9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6E5B">
        <w:rPr>
          <w:rFonts w:ascii="Times New Roman" w:eastAsia="Times New Roman" w:hAnsi="Times New Roman" w:cs="Times New Roman"/>
          <w:sz w:val="24"/>
          <w:szCs w:val="28"/>
        </w:rPr>
        <w:t>Niezależnie od tego czy masz duży, czy mały zestaw klocków L</w:t>
      </w:r>
      <w:r w:rsidR="009C0C5D">
        <w:rPr>
          <w:rFonts w:ascii="Times New Roman" w:eastAsia="Times New Roman" w:hAnsi="Times New Roman" w:cs="Times New Roman"/>
          <w:sz w:val="24"/>
          <w:szCs w:val="28"/>
        </w:rPr>
        <w:t>EGO</w:t>
      </w:r>
      <w:r w:rsidRPr="00916E5B">
        <w:rPr>
          <w:rFonts w:ascii="Times New Roman" w:eastAsia="Times New Roman" w:hAnsi="Times New Roman" w:cs="Times New Roman"/>
          <w:sz w:val="24"/>
          <w:szCs w:val="28"/>
        </w:rPr>
        <w:t xml:space="preserve"> przyłącz się do naszego konkursu. Ważna jest ilość pomysłów w twojej głowie</w:t>
      </w:r>
      <w:r w:rsidR="00991A9D" w:rsidRPr="00916E5B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916E5B">
        <w:rPr>
          <w:rFonts w:ascii="Times New Roman" w:eastAsia="Times New Roman" w:hAnsi="Times New Roman" w:cs="Times New Roman"/>
          <w:sz w:val="24"/>
          <w:szCs w:val="28"/>
        </w:rPr>
        <w:t xml:space="preserve"> a nie liczba klocków użyta do jego realizacji.</w:t>
      </w:r>
    </w:p>
    <w:p w14:paraId="00000007" w14:textId="77777777" w:rsidR="00F42325" w:rsidRPr="00916E5B" w:rsidRDefault="00F423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14:paraId="00000008" w14:textId="10770ADE" w:rsidR="00F42325" w:rsidRPr="00916E5B" w:rsidRDefault="00110C6A">
      <w:pPr>
        <w:spacing w:before="240"/>
        <w:jc w:val="center"/>
        <w:rPr>
          <w:rFonts w:ascii="EB Garamond" w:eastAsia="EB Garamond" w:hAnsi="EB Garamond" w:cs="EB Garamond"/>
          <w:b/>
          <w:sz w:val="26"/>
          <w:szCs w:val="28"/>
        </w:rPr>
      </w:pPr>
      <w:r w:rsidRPr="00916E5B">
        <w:rPr>
          <w:rFonts w:ascii="EB Garamond" w:eastAsia="EB Garamond" w:hAnsi="EB Garamond" w:cs="EB Garamond"/>
          <w:b/>
          <w:sz w:val="26"/>
          <w:szCs w:val="28"/>
        </w:rPr>
        <w:t>Regulamin konkursu na konstrukcję z klocków L</w:t>
      </w:r>
      <w:r w:rsidR="00991A9D" w:rsidRPr="00916E5B">
        <w:rPr>
          <w:rFonts w:ascii="EB Garamond" w:eastAsia="EB Garamond" w:hAnsi="EB Garamond" w:cs="EB Garamond"/>
          <w:b/>
          <w:sz w:val="26"/>
          <w:szCs w:val="28"/>
        </w:rPr>
        <w:t>EGO</w:t>
      </w:r>
    </w:p>
    <w:p w14:paraId="766978B4" w14:textId="77777777" w:rsidR="00916E5B" w:rsidRPr="00916E5B" w:rsidRDefault="00110C6A" w:rsidP="00916E5B">
      <w:pPr>
        <w:spacing w:before="240"/>
        <w:jc w:val="center"/>
        <w:rPr>
          <w:rFonts w:ascii="EB Garamond" w:eastAsia="EB Garamond" w:hAnsi="EB Garamond" w:cs="EB Garamond"/>
          <w:b/>
          <w:sz w:val="26"/>
          <w:szCs w:val="28"/>
        </w:rPr>
      </w:pPr>
      <w:r w:rsidRPr="00916E5B">
        <w:rPr>
          <w:rFonts w:ascii="EB Garamond" w:eastAsia="EB Garamond" w:hAnsi="EB Garamond" w:cs="EB Garamond"/>
          <w:b/>
          <w:sz w:val="26"/>
          <w:szCs w:val="28"/>
        </w:rPr>
        <w:t xml:space="preserve"> </w:t>
      </w:r>
    </w:p>
    <w:p w14:paraId="6C4ED71D" w14:textId="2B198C21" w:rsidR="00916E5B" w:rsidRPr="00916E5B" w:rsidRDefault="00110C6A" w:rsidP="00916E5B">
      <w:pPr>
        <w:pStyle w:val="Akapitzlist"/>
        <w:numPr>
          <w:ilvl w:val="0"/>
          <w:numId w:val="6"/>
        </w:numPr>
        <w:spacing w:before="240"/>
        <w:rPr>
          <w:rFonts w:ascii="EB Garamond" w:eastAsia="EB Garamond" w:hAnsi="EB Garamond" w:cs="EB Garamond"/>
          <w:b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 xml:space="preserve">Organizatorem 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>k</w:t>
      </w:r>
      <w:r w:rsidRPr="00916E5B">
        <w:rPr>
          <w:rFonts w:ascii="EB Garamond" w:eastAsia="EB Garamond" w:hAnsi="EB Garamond" w:cs="EB Garamond"/>
          <w:sz w:val="26"/>
          <w:szCs w:val="28"/>
        </w:rPr>
        <w:t xml:space="preserve">onkursu jest Szkoła 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>P</w:t>
      </w:r>
      <w:r w:rsidRPr="00916E5B">
        <w:rPr>
          <w:rFonts w:ascii="EB Garamond" w:eastAsia="EB Garamond" w:hAnsi="EB Garamond" w:cs="EB Garamond"/>
          <w:sz w:val="26"/>
          <w:szCs w:val="28"/>
        </w:rPr>
        <w:t>odstawowa nr 59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 xml:space="preserve"> im. gen. J. H. Dąbrowskiego</w:t>
      </w:r>
      <w:r w:rsidRPr="00916E5B">
        <w:rPr>
          <w:rFonts w:ascii="EB Garamond" w:eastAsia="EB Garamond" w:hAnsi="EB Garamond" w:cs="EB Garamond"/>
          <w:sz w:val="26"/>
          <w:szCs w:val="28"/>
        </w:rPr>
        <w:t xml:space="preserve"> w Poznaniu</w:t>
      </w:r>
    </w:p>
    <w:p w14:paraId="5A0781A7" w14:textId="77777777" w:rsidR="00916E5B" w:rsidRPr="00916E5B" w:rsidRDefault="00916E5B" w:rsidP="00916E5B">
      <w:pPr>
        <w:pStyle w:val="Akapitzlist"/>
        <w:spacing w:before="240"/>
        <w:rPr>
          <w:rFonts w:ascii="EB Garamond" w:eastAsia="EB Garamond" w:hAnsi="EB Garamond" w:cs="EB Garamond"/>
          <w:b/>
          <w:sz w:val="26"/>
          <w:szCs w:val="28"/>
        </w:rPr>
      </w:pPr>
    </w:p>
    <w:p w14:paraId="0000000B" w14:textId="279F735D" w:rsidR="00F42325" w:rsidRPr="00916E5B" w:rsidRDefault="00110C6A" w:rsidP="00916E5B">
      <w:pPr>
        <w:pStyle w:val="Akapitzlist"/>
        <w:numPr>
          <w:ilvl w:val="0"/>
          <w:numId w:val="6"/>
        </w:numPr>
        <w:spacing w:before="240"/>
        <w:rPr>
          <w:rFonts w:ascii="EB Garamond" w:eastAsia="EB Garamond" w:hAnsi="EB Garamond" w:cs="EB Garamond"/>
          <w:b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Cele konkursu:</w:t>
      </w:r>
    </w:p>
    <w:p w14:paraId="0000000C" w14:textId="77777777" w:rsidR="00F42325" w:rsidRPr="00916E5B" w:rsidRDefault="00110C6A" w:rsidP="00E04510">
      <w:pPr>
        <w:numPr>
          <w:ilvl w:val="0"/>
          <w:numId w:val="9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Kształcenie i rozwijanie wyobraźni przestrzennej.</w:t>
      </w:r>
    </w:p>
    <w:p w14:paraId="0000000D" w14:textId="77777777" w:rsidR="00F42325" w:rsidRPr="00916E5B" w:rsidRDefault="00110C6A" w:rsidP="00E04510">
      <w:pPr>
        <w:numPr>
          <w:ilvl w:val="0"/>
          <w:numId w:val="9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Rozwijanie zdolności manualnych.</w:t>
      </w:r>
    </w:p>
    <w:p w14:paraId="0000000E" w14:textId="77777777" w:rsidR="00F42325" w:rsidRPr="00916E5B" w:rsidRDefault="00110C6A" w:rsidP="00E04510">
      <w:pPr>
        <w:numPr>
          <w:ilvl w:val="0"/>
          <w:numId w:val="9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Rozbudzanie zainteresowań z zakresu projektowania i konstruowania.</w:t>
      </w:r>
    </w:p>
    <w:p w14:paraId="0000000F" w14:textId="77777777" w:rsidR="00F42325" w:rsidRPr="00916E5B" w:rsidRDefault="00110C6A" w:rsidP="00E04510">
      <w:pPr>
        <w:numPr>
          <w:ilvl w:val="0"/>
          <w:numId w:val="9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Promowanie czytelnictwa .</w:t>
      </w:r>
    </w:p>
    <w:p w14:paraId="4F731FAB" w14:textId="77777777" w:rsidR="00916E5B" w:rsidRPr="00916E5B" w:rsidRDefault="00110C6A" w:rsidP="00E04510">
      <w:pPr>
        <w:numPr>
          <w:ilvl w:val="0"/>
          <w:numId w:val="9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Rozbudzanie pasji podróżniczych.</w:t>
      </w:r>
    </w:p>
    <w:p w14:paraId="72CE62CC" w14:textId="77777777" w:rsidR="00916E5B" w:rsidRPr="00916E5B" w:rsidRDefault="00916E5B" w:rsidP="00916E5B">
      <w:pPr>
        <w:ind w:left="720"/>
        <w:rPr>
          <w:rFonts w:ascii="EB Garamond" w:eastAsia="EB Garamond" w:hAnsi="EB Garamond" w:cs="EB Garamond"/>
          <w:sz w:val="26"/>
          <w:szCs w:val="28"/>
        </w:rPr>
      </w:pPr>
    </w:p>
    <w:p w14:paraId="00000011" w14:textId="3C7ABA6E" w:rsidR="00F42325" w:rsidRPr="00916E5B" w:rsidRDefault="00110C6A" w:rsidP="00916E5B">
      <w:pPr>
        <w:pStyle w:val="Akapitzlist"/>
        <w:numPr>
          <w:ilvl w:val="0"/>
          <w:numId w:val="6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Warunki uczestnictwa:</w:t>
      </w:r>
    </w:p>
    <w:p w14:paraId="00000012" w14:textId="77777777" w:rsidR="00F42325" w:rsidRPr="00916E5B" w:rsidRDefault="00110C6A" w:rsidP="00E04510">
      <w:pPr>
        <w:numPr>
          <w:ilvl w:val="0"/>
          <w:numId w:val="8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Konkurs jest przeznaczony dla uczniów klas 0-3</w:t>
      </w:r>
    </w:p>
    <w:p w14:paraId="00000013" w14:textId="0F8E06F4" w:rsidR="00F42325" w:rsidRPr="00916E5B" w:rsidRDefault="00110C6A" w:rsidP="00E04510">
      <w:pPr>
        <w:numPr>
          <w:ilvl w:val="0"/>
          <w:numId w:val="8"/>
        </w:numPr>
        <w:rPr>
          <w:rFonts w:ascii="EB Garamond" w:eastAsia="EB Garamond" w:hAnsi="EB Garamond" w:cs="EB Garamond"/>
          <w:sz w:val="26"/>
          <w:szCs w:val="28"/>
          <w:u w:val="single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Każdy uczestnik wykonuje przestrzenną konstrukcję z klocków LEGO związaną z ulubioną książką związaną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 xml:space="preserve"> </w:t>
      </w:r>
      <w:r w:rsidRPr="00916E5B">
        <w:rPr>
          <w:rFonts w:ascii="EB Garamond" w:eastAsia="EB Garamond" w:hAnsi="EB Garamond" w:cs="EB Garamond"/>
          <w:sz w:val="26"/>
          <w:szCs w:val="28"/>
        </w:rPr>
        <w:t xml:space="preserve">ze zwierzętami. Praca może </w:t>
      </w:r>
      <w:r w:rsidR="005C20B6" w:rsidRPr="00916E5B">
        <w:rPr>
          <w:rFonts w:ascii="EB Garamond" w:eastAsia="EB Garamond" w:hAnsi="EB Garamond" w:cs="EB Garamond"/>
          <w:sz w:val="26"/>
          <w:szCs w:val="28"/>
        </w:rPr>
        <w:t>przedstawiać portret lub całą postać zwierzęcego bohatera lub fragment książki z nim w roli głównej.</w:t>
      </w:r>
    </w:p>
    <w:p w14:paraId="00000014" w14:textId="77777777" w:rsidR="00F42325" w:rsidRPr="00916E5B" w:rsidRDefault="00110C6A" w:rsidP="00E04510">
      <w:pPr>
        <w:numPr>
          <w:ilvl w:val="0"/>
          <w:numId w:val="8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W konkursie może wziąć udział jedna praca, jednego uczestnika.</w:t>
      </w:r>
    </w:p>
    <w:p w14:paraId="00000015" w14:textId="77777777" w:rsidR="00F42325" w:rsidRPr="00916E5B" w:rsidRDefault="00110C6A" w:rsidP="00E04510">
      <w:pPr>
        <w:numPr>
          <w:ilvl w:val="0"/>
          <w:numId w:val="8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Konstrukcja konkursowa musi być oryginalna, wykonana samodzielnie i specjalnie na potrzeby Konkursu. Nie może być wykonana z gotowego zestawu LEGO.</w:t>
      </w:r>
    </w:p>
    <w:p w14:paraId="56AD653A" w14:textId="77777777" w:rsidR="00916E5B" w:rsidRPr="00916E5B" w:rsidRDefault="00110C6A" w:rsidP="00E04510">
      <w:pPr>
        <w:numPr>
          <w:ilvl w:val="0"/>
          <w:numId w:val="8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lastRenderedPageBreak/>
        <w:t xml:space="preserve">Zgłoszenie następuje poprzez przesłanie zdjęcia konstrukcji na adres mailowy: </w:t>
      </w:r>
      <w:hyperlink r:id="rId6">
        <w:r w:rsidRPr="00916E5B">
          <w:rPr>
            <w:rFonts w:ascii="EB Garamond" w:eastAsia="EB Garamond" w:hAnsi="EB Garamond" w:cs="EB Garamond"/>
            <w:color w:val="1155CC"/>
            <w:sz w:val="26"/>
            <w:szCs w:val="28"/>
            <w:u w:val="single"/>
          </w:rPr>
          <w:t>konkursy@sp59poznan.pl</w:t>
        </w:r>
      </w:hyperlink>
      <w:r w:rsidRPr="00916E5B">
        <w:rPr>
          <w:rFonts w:ascii="EB Garamond" w:eastAsia="EB Garamond" w:hAnsi="EB Garamond" w:cs="EB Garamond"/>
          <w:sz w:val="26"/>
          <w:szCs w:val="28"/>
        </w:rPr>
        <w:t xml:space="preserve"> </w:t>
      </w:r>
    </w:p>
    <w:p w14:paraId="00000016" w14:textId="1456273D" w:rsidR="00F42325" w:rsidRPr="00E04510" w:rsidRDefault="00110C6A" w:rsidP="00E04510">
      <w:pPr>
        <w:pStyle w:val="Akapitzlist"/>
        <w:numPr>
          <w:ilvl w:val="1"/>
          <w:numId w:val="8"/>
        </w:numPr>
        <w:rPr>
          <w:rFonts w:ascii="EB Garamond" w:eastAsia="EB Garamond" w:hAnsi="EB Garamond" w:cs="EB Garamond"/>
          <w:sz w:val="26"/>
          <w:szCs w:val="28"/>
        </w:rPr>
      </w:pPr>
      <w:r w:rsidRPr="00E04510">
        <w:rPr>
          <w:rFonts w:ascii="EB Garamond" w:eastAsia="EB Garamond" w:hAnsi="EB Garamond" w:cs="EB Garamond"/>
          <w:sz w:val="26"/>
          <w:szCs w:val="28"/>
        </w:rPr>
        <w:t>Wiadomość musi być opisana imieniem, nazwiskiem uczestnika, szkołą i klasą</w:t>
      </w:r>
      <w:r w:rsidR="00916E5B" w:rsidRPr="00E04510">
        <w:rPr>
          <w:rFonts w:ascii="EB Garamond" w:eastAsia="EB Garamond" w:hAnsi="EB Garamond" w:cs="EB Garamond"/>
          <w:sz w:val="26"/>
          <w:szCs w:val="28"/>
        </w:rPr>
        <w:t>,</w:t>
      </w:r>
      <w:r w:rsidRPr="00E04510">
        <w:rPr>
          <w:rFonts w:ascii="EB Garamond" w:eastAsia="EB Garamond" w:hAnsi="EB Garamond" w:cs="EB Garamond"/>
          <w:sz w:val="26"/>
          <w:szCs w:val="28"/>
        </w:rPr>
        <w:t xml:space="preserve"> do której uczęszcza.</w:t>
      </w:r>
      <w:r w:rsidRPr="00E04510">
        <w:rPr>
          <w:rFonts w:ascii="EB Garamond" w:eastAsia="EB Garamond" w:hAnsi="EB Garamond" w:cs="EB Garamond"/>
          <w:sz w:val="26"/>
          <w:szCs w:val="28"/>
          <w:u w:val="single"/>
        </w:rPr>
        <w:t xml:space="preserve"> Konieczne jest podanie tytułu i autora książki, która była inspiracją do wykonanej pracy. </w:t>
      </w:r>
    </w:p>
    <w:p w14:paraId="00000017" w14:textId="78EC235A" w:rsidR="00F42325" w:rsidRPr="005D0514" w:rsidRDefault="00110C6A" w:rsidP="00E04510">
      <w:pPr>
        <w:numPr>
          <w:ilvl w:val="0"/>
          <w:numId w:val="8"/>
        </w:numPr>
        <w:rPr>
          <w:rFonts w:ascii="EB Garamond" w:eastAsia="EB Garamond" w:hAnsi="EB Garamond" w:cs="EB Garamond"/>
          <w:b/>
          <w:color w:val="4F81BD" w:themeColor="accent1"/>
          <w:sz w:val="26"/>
          <w:szCs w:val="28"/>
        </w:rPr>
      </w:pPr>
      <w:r w:rsidRPr="005D0514">
        <w:rPr>
          <w:rFonts w:ascii="EB Garamond" w:eastAsia="EB Garamond" w:hAnsi="EB Garamond" w:cs="EB Garamond"/>
          <w:b/>
          <w:color w:val="4F81BD" w:themeColor="accent1"/>
          <w:sz w:val="26"/>
          <w:szCs w:val="28"/>
        </w:rPr>
        <w:t xml:space="preserve">Termin nadsyłania prac upływa </w:t>
      </w:r>
      <w:r w:rsidR="005C20B6" w:rsidRPr="005D0514">
        <w:rPr>
          <w:rFonts w:ascii="EB Garamond" w:eastAsia="EB Garamond" w:hAnsi="EB Garamond" w:cs="EB Garamond"/>
          <w:b/>
          <w:color w:val="4F81BD" w:themeColor="accent1"/>
          <w:sz w:val="26"/>
          <w:szCs w:val="28"/>
        </w:rPr>
        <w:t>19</w:t>
      </w:r>
      <w:r w:rsidRPr="005D0514">
        <w:rPr>
          <w:rFonts w:ascii="EB Garamond" w:eastAsia="EB Garamond" w:hAnsi="EB Garamond" w:cs="EB Garamond"/>
          <w:b/>
          <w:color w:val="4F81BD" w:themeColor="accent1"/>
          <w:sz w:val="26"/>
          <w:szCs w:val="28"/>
        </w:rPr>
        <w:t>.02.2023r.</w:t>
      </w:r>
    </w:p>
    <w:p w14:paraId="4D1FBD5A" w14:textId="77777777" w:rsidR="00916E5B" w:rsidRPr="00916E5B" w:rsidRDefault="00916E5B" w:rsidP="00916E5B">
      <w:pPr>
        <w:rPr>
          <w:rFonts w:ascii="EB Garamond" w:eastAsia="EB Garamond" w:hAnsi="EB Garamond" w:cs="EB Garamond"/>
          <w:sz w:val="26"/>
          <w:szCs w:val="28"/>
        </w:rPr>
      </w:pPr>
    </w:p>
    <w:p w14:paraId="00000018" w14:textId="31191341" w:rsidR="00F42325" w:rsidRPr="00916E5B" w:rsidRDefault="00916E5B" w:rsidP="00916E5B">
      <w:pPr>
        <w:pStyle w:val="Akapitzlist"/>
        <w:numPr>
          <w:ilvl w:val="0"/>
          <w:numId w:val="6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K</w:t>
      </w:r>
      <w:r w:rsidR="00110C6A" w:rsidRPr="00916E5B">
        <w:rPr>
          <w:rFonts w:ascii="EB Garamond" w:eastAsia="EB Garamond" w:hAnsi="EB Garamond" w:cs="EB Garamond"/>
          <w:sz w:val="26"/>
          <w:szCs w:val="28"/>
        </w:rPr>
        <w:t>ryteria oceny pracy</w:t>
      </w:r>
    </w:p>
    <w:p w14:paraId="00000019" w14:textId="77777777" w:rsidR="00F42325" w:rsidRPr="00916E5B" w:rsidRDefault="00110C6A" w:rsidP="00E04510">
      <w:pPr>
        <w:numPr>
          <w:ilvl w:val="0"/>
          <w:numId w:val="7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Walory artystyczne i estetyka pracy</w:t>
      </w:r>
    </w:p>
    <w:p w14:paraId="0000001A" w14:textId="77777777" w:rsidR="00F42325" w:rsidRPr="00916E5B" w:rsidRDefault="00110C6A" w:rsidP="00E04510">
      <w:pPr>
        <w:numPr>
          <w:ilvl w:val="0"/>
          <w:numId w:val="7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Pomysłowość i oryginalność wykonania pracy</w:t>
      </w:r>
    </w:p>
    <w:p w14:paraId="0000001B" w14:textId="77777777" w:rsidR="00F42325" w:rsidRPr="00916E5B" w:rsidRDefault="00110C6A" w:rsidP="00E04510">
      <w:pPr>
        <w:numPr>
          <w:ilvl w:val="0"/>
          <w:numId w:val="7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Inwencja twórcza autora</w:t>
      </w:r>
    </w:p>
    <w:p w14:paraId="0000001C" w14:textId="77777777" w:rsidR="00F42325" w:rsidRPr="00916E5B" w:rsidRDefault="00110C6A" w:rsidP="00E04510">
      <w:pPr>
        <w:numPr>
          <w:ilvl w:val="0"/>
          <w:numId w:val="7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 xml:space="preserve">W skład jury wchodzą:  Przewodnicząca: Pani Dyrektor Magdalena Górecka, członkowie: Panie: Aneta Ostrowska, Emilia Korbanek, Kamila Kowbel </w:t>
      </w:r>
    </w:p>
    <w:p w14:paraId="2A048400" w14:textId="77777777" w:rsidR="00916E5B" w:rsidRPr="00916E5B" w:rsidRDefault="00916E5B" w:rsidP="00916E5B">
      <w:pPr>
        <w:rPr>
          <w:rFonts w:ascii="EB Garamond" w:eastAsia="EB Garamond" w:hAnsi="EB Garamond" w:cs="EB Garamond"/>
          <w:sz w:val="26"/>
          <w:szCs w:val="28"/>
        </w:rPr>
      </w:pPr>
    </w:p>
    <w:p w14:paraId="0000001D" w14:textId="48B982DF" w:rsidR="00F42325" w:rsidRPr="00916E5B" w:rsidRDefault="00110C6A" w:rsidP="00916E5B">
      <w:pPr>
        <w:pStyle w:val="Akapitzlist"/>
        <w:numPr>
          <w:ilvl w:val="0"/>
          <w:numId w:val="6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Wyniki konkursu:</w:t>
      </w:r>
    </w:p>
    <w:p w14:paraId="0000001E" w14:textId="2D8A3624" w:rsidR="00F42325" w:rsidRPr="00916E5B" w:rsidRDefault="005C20B6" w:rsidP="00E04510">
      <w:pPr>
        <w:numPr>
          <w:ilvl w:val="0"/>
          <w:numId w:val="10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Ogłoszenie wyników nastąpi 1 marca</w:t>
      </w:r>
      <w:r w:rsidR="00110C6A" w:rsidRPr="00916E5B">
        <w:rPr>
          <w:rFonts w:ascii="EB Garamond" w:eastAsia="EB Garamond" w:hAnsi="EB Garamond" w:cs="EB Garamond"/>
          <w:sz w:val="26"/>
          <w:szCs w:val="28"/>
        </w:rPr>
        <w:t xml:space="preserve"> 2023r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>.</w:t>
      </w:r>
      <w:r w:rsidR="00110C6A" w:rsidRPr="00916E5B">
        <w:rPr>
          <w:rFonts w:ascii="EB Garamond" w:eastAsia="EB Garamond" w:hAnsi="EB Garamond" w:cs="EB Garamond"/>
          <w:color w:val="FF0000"/>
          <w:sz w:val="26"/>
          <w:szCs w:val="28"/>
        </w:rPr>
        <w:t xml:space="preserve"> </w:t>
      </w:r>
      <w:r w:rsidR="00110C6A" w:rsidRPr="00916E5B">
        <w:rPr>
          <w:rFonts w:ascii="EB Garamond" w:eastAsia="EB Garamond" w:hAnsi="EB Garamond" w:cs="EB Garamond"/>
          <w:sz w:val="26"/>
          <w:szCs w:val="28"/>
        </w:rPr>
        <w:t>na stronie internetowej szkoły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>.</w:t>
      </w:r>
    </w:p>
    <w:p w14:paraId="0000001F" w14:textId="5608E01A" w:rsidR="00F42325" w:rsidRPr="00916E5B" w:rsidRDefault="00110C6A" w:rsidP="00E04510">
      <w:pPr>
        <w:numPr>
          <w:ilvl w:val="0"/>
          <w:numId w:val="10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O możliwości odbioru nagród poinformujemy zwycięzców w wiadomości prywatnej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>.</w:t>
      </w:r>
    </w:p>
    <w:p w14:paraId="00000020" w14:textId="77777777" w:rsidR="00F42325" w:rsidRPr="00916E5B" w:rsidRDefault="00110C6A" w:rsidP="00E04510">
      <w:pPr>
        <w:numPr>
          <w:ilvl w:val="0"/>
          <w:numId w:val="10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Laureaci otrzymają dyplomy i nagrody rzeczowe.</w:t>
      </w:r>
    </w:p>
    <w:p w14:paraId="1C507799" w14:textId="77777777" w:rsidR="00916E5B" w:rsidRPr="00916E5B" w:rsidRDefault="00916E5B" w:rsidP="00916E5B">
      <w:pPr>
        <w:ind w:left="720"/>
        <w:rPr>
          <w:rFonts w:ascii="EB Garamond" w:eastAsia="EB Garamond" w:hAnsi="EB Garamond" w:cs="EB Garamond"/>
          <w:sz w:val="26"/>
          <w:szCs w:val="28"/>
        </w:rPr>
      </w:pPr>
    </w:p>
    <w:p w14:paraId="00000021" w14:textId="0B20331B" w:rsidR="00F42325" w:rsidRPr="00916E5B" w:rsidRDefault="00110C6A" w:rsidP="00916E5B">
      <w:pPr>
        <w:pStyle w:val="Akapitzlist"/>
        <w:numPr>
          <w:ilvl w:val="0"/>
          <w:numId w:val="6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Postanowienia końcowe:</w:t>
      </w:r>
    </w:p>
    <w:p w14:paraId="00000022" w14:textId="6D554B87" w:rsidR="00F42325" w:rsidRPr="00916E5B" w:rsidRDefault="00110C6A" w:rsidP="00E04510">
      <w:pPr>
        <w:numPr>
          <w:ilvl w:val="0"/>
          <w:numId w:val="11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Konkurs zostanie zakończony wystawą fotograficzną  na stronie internetowej szkoły oraz szkolnym FB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>.</w:t>
      </w:r>
    </w:p>
    <w:p w14:paraId="00000023" w14:textId="7D281063" w:rsidR="00F42325" w:rsidRPr="00916E5B" w:rsidRDefault="00110C6A" w:rsidP="00E04510">
      <w:pPr>
        <w:numPr>
          <w:ilvl w:val="0"/>
          <w:numId w:val="11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 xml:space="preserve">Wszystkie dane uczestników i prace konkursowe będą przechowywane zgodnie z RODO (Klauzula informacyjna RODO znajduje się na stronie internetowej 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>Szkoły Podstawowej nr</w:t>
      </w:r>
      <w:r w:rsidRPr="00916E5B">
        <w:rPr>
          <w:rFonts w:ascii="EB Garamond" w:eastAsia="EB Garamond" w:hAnsi="EB Garamond" w:cs="EB Garamond"/>
          <w:sz w:val="26"/>
          <w:szCs w:val="28"/>
        </w:rPr>
        <w:t xml:space="preserve"> 59 w Poznaniu)</w:t>
      </w:r>
      <w:r w:rsidR="00916E5B" w:rsidRPr="00916E5B">
        <w:rPr>
          <w:rFonts w:ascii="EB Garamond" w:eastAsia="EB Garamond" w:hAnsi="EB Garamond" w:cs="EB Garamond"/>
          <w:sz w:val="26"/>
          <w:szCs w:val="28"/>
        </w:rPr>
        <w:t>.</w:t>
      </w:r>
    </w:p>
    <w:p w14:paraId="00000024" w14:textId="05099862" w:rsidR="00F42325" w:rsidRPr="00916E5B" w:rsidRDefault="00110C6A" w:rsidP="00E04510">
      <w:pPr>
        <w:numPr>
          <w:ilvl w:val="0"/>
          <w:numId w:val="11"/>
        </w:numPr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 xml:space="preserve">Przesłanie zgłoszenia jest równoznaczne z wyrażeniem zgody na publikowanie zdjęcia konkursowego na stronie www szkoły i szkolnym </w:t>
      </w:r>
      <w:proofErr w:type="spellStart"/>
      <w:r w:rsidRPr="00916E5B">
        <w:rPr>
          <w:rFonts w:ascii="EB Garamond" w:eastAsia="EB Garamond" w:hAnsi="EB Garamond" w:cs="EB Garamond"/>
          <w:sz w:val="26"/>
          <w:szCs w:val="28"/>
        </w:rPr>
        <w:t>facebooku</w:t>
      </w:r>
      <w:proofErr w:type="spellEnd"/>
      <w:r w:rsidRPr="00916E5B">
        <w:rPr>
          <w:rFonts w:ascii="EB Garamond" w:eastAsia="EB Garamond" w:hAnsi="EB Garamond" w:cs="EB Garamond"/>
          <w:sz w:val="26"/>
          <w:szCs w:val="28"/>
        </w:rPr>
        <w:t>, przetwarzanie danych osobowych.</w:t>
      </w:r>
    </w:p>
    <w:p w14:paraId="00000025" w14:textId="77777777" w:rsidR="00F42325" w:rsidRPr="00916E5B" w:rsidRDefault="00F42325">
      <w:pPr>
        <w:ind w:left="720"/>
        <w:rPr>
          <w:rFonts w:ascii="EB Garamond" w:eastAsia="EB Garamond" w:hAnsi="EB Garamond" w:cs="EB Garamond"/>
          <w:sz w:val="26"/>
          <w:szCs w:val="28"/>
        </w:rPr>
      </w:pPr>
    </w:p>
    <w:p w14:paraId="48BB10A3" w14:textId="77777777" w:rsidR="00E04510" w:rsidRDefault="00E04510">
      <w:pPr>
        <w:ind w:left="720"/>
        <w:jc w:val="right"/>
        <w:rPr>
          <w:rFonts w:ascii="EB Garamond" w:eastAsia="EB Garamond" w:hAnsi="EB Garamond" w:cs="EB Garamond"/>
          <w:sz w:val="26"/>
          <w:szCs w:val="28"/>
        </w:rPr>
      </w:pPr>
    </w:p>
    <w:p w14:paraId="00000026" w14:textId="77777777" w:rsidR="00F42325" w:rsidRPr="00916E5B" w:rsidRDefault="00110C6A">
      <w:pPr>
        <w:ind w:left="720"/>
        <w:jc w:val="right"/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Organizatorzy:</w:t>
      </w:r>
    </w:p>
    <w:p w14:paraId="00000028" w14:textId="5C27A92A" w:rsidR="00F42325" w:rsidRPr="00916E5B" w:rsidRDefault="00110C6A" w:rsidP="00916E5B">
      <w:pPr>
        <w:ind w:left="720"/>
        <w:jc w:val="right"/>
        <w:rPr>
          <w:rFonts w:ascii="EB Garamond" w:eastAsia="EB Garamond" w:hAnsi="EB Garamond" w:cs="EB Garamond"/>
          <w:sz w:val="26"/>
          <w:szCs w:val="28"/>
        </w:rPr>
      </w:pPr>
      <w:r w:rsidRPr="00916E5B">
        <w:rPr>
          <w:rFonts w:ascii="EB Garamond" w:eastAsia="EB Garamond" w:hAnsi="EB Garamond" w:cs="EB Garamond"/>
          <w:sz w:val="26"/>
          <w:szCs w:val="28"/>
        </w:rPr>
        <w:t>Aneta Ostrowska, Emilia Korbanek</w:t>
      </w:r>
    </w:p>
    <w:sectPr w:rsidR="00F42325" w:rsidRPr="00916E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BA2"/>
    <w:multiLevelType w:val="multilevel"/>
    <w:tmpl w:val="F23EF26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>
    <w:nsid w:val="0E213B8B"/>
    <w:multiLevelType w:val="hybridMultilevel"/>
    <w:tmpl w:val="64127548"/>
    <w:lvl w:ilvl="0" w:tplc="DA2EB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2751C"/>
    <w:multiLevelType w:val="multilevel"/>
    <w:tmpl w:val="20E8EC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>
    <w:nsid w:val="276B74D4"/>
    <w:multiLevelType w:val="hybridMultilevel"/>
    <w:tmpl w:val="640478E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DA562D"/>
    <w:multiLevelType w:val="multilevel"/>
    <w:tmpl w:val="A8703B9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>
    <w:nsid w:val="40055232"/>
    <w:multiLevelType w:val="multilevel"/>
    <w:tmpl w:val="258A79B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>
    <w:nsid w:val="40D4527D"/>
    <w:multiLevelType w:val="multilevel"/>
    <w:tmpl w:val="8ABEF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74E016A"/>
    <w:multiLevelType w:val="multilevel"/>
    <w:tmpl w:val="CB0051D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8">
    <w:nsid w:val="5FED5058"/>
    <w:multiLevelType w:val="multilevel"/>
    <w:tmpl w:val="0490894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9">
    <w:nsid w:val="61AA7849"/>
    <w:multiLevelType w:val="multilevel"/>
    <w:tmpl w:val="CFA6CEB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0">
    <w:nsid w:val="6F862A28"/>
    <w:multiLevelType w:val="multilevel"/>
    <w:tmpl w:val="17AA4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25"/>
    <w:rsid w:val="00110C6A"/>
    <w:rsid w:val="00486001"/>
    <w:rsid w:val="005C20B6"/>
    <w:rsid w:val="005D0514"/>
    <w:rsid w:val="00916E5B"/>
    <w:rsid w:val="00991A9D"/>
    <w:rsid w:val="009C0C5D"/>
    <w:rsid w:val="00AF27EB"/>
    <w:rsid w:val="00E04510"/>
    <w:rsid w:val="00F4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B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916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916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@sp59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Szkola59</dc:creator>
  <cp:lastModifiedBy>Admin</cp:lastModifiedBy>
  <cp:revision>7</cp:revision>
  <dcterms:created xsi:type="dcterms:W3CDTF">2023-01-16T07:43:00Z</dcterms:created>
  <dcterms:modified xsi:type="dcterms:W3CDTF">2023-01-16T08:58:00Z</dcterms:modified>
</cp:coreProperties>
</file>